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2"/>
        <w:gridCol w:w="791"/>
        <w:gridCol w:w="707"/>
        <w:gridCol w:w="707"/>
        <w:gridCol w:w="707"/>
        <w:gridCol w:w="5276"/>
        <w:gridCol w:w="2676"/>
      </w:tblGrid>
      <w:tr w:rsidR="00F36C6D" w:rsidTr="00E97AB6">
        <w:trPr>
          <w:cantSplit/>
          <w:trHeight w:val="1134"/>
        </w:trPr>
        <w:tc>
          <w:tcPr>
            <w:tcW w:w="2312" w:type="dxa"/>
          </w:tcPr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Targeted </w:t>
            </w:r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Intervention</w:t>
            </w:r>
          </w:p>
        </w:tc>
        <w:tc>
          <w:tcPr>
            <w:tcW w:w="791" w:type="dxa"/>
            <w:textDirection w:val="btLr"/>
          </w:tcPr>
          <w:p w:rsidR="00F36C6D" w:rsidRPr="00E97AB6" w:rsidRDefault="00F36C6D" w:rsidP="00F36C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Social/ Behavioral</w:t>
            </w:r>
          </w:p>
        </w:tc>
        <w:tc>
          <w:tcPr>
            <w:tcW w:w="707" w:type="dxa"/>
            <w:textDirection w:val="btLr"/>
          </w:tcPr>
          <w:p w:rsidR="00F36C6D" w:rsidRPr="00E97AB6" w:rsidRDefault="00F36C6D" w:rsidP="00F36C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707" w:type="dxa"/>
            <w:textDirection w:val="btLr"/>
          </w:tcPr>
          <w:p w:rsidR="00F36C6D" w:rsidRPr="00E97AB6" w:rsidRDefault="00F36C6D" w:rsidP="00F36C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Emotional</w:t>
            </w:r>
          </w:p>
        </w:tc>
        <w:tc>
          <w:tcPr>
            <w:tcW w:w="707" w:type="dxa"/>
            <w:textDirection w:val="btLr"/>
          </w:tcPr>
          <w:p w:rsidR="00F36C6D" w:rsidRPr="00E97AB6" w:rsidRDefault="00F36C6D" w:rsidP="00F36C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New Student</w:t>
            </w:r>
          </w:p>
        </w:tc>
        <w:tc>
          <w:tcPr>
            <w:tcW w:w="5276" w:type="dxa"/>
          </w:tcPr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76" w:type="dxa"/>
          </w:tcPr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Reference/ </w:t>
            </w:r>
          </w:p>
          <w:p w:rsidR="00F36C6D" w:rsidRPr="00E97AB6" w:rsidRDefault="00F36C6D" w:rsidP="00F3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Resource Materials</w:t>
            </w:r>
          </w:p>
          <w:p w:rsidR="00F36C6D" w:rsidRPr="00E97AB6" w:rsidRDefault="00F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C6D" w:rsidRPr="00E97AB6" w:rsidRDefault="00F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C6D" w:rsidTr="00E97AB6">
        <w:tc>
          <w:tcPr>
            <w:tcW w:w="2312" w:type="dxa"/>
          </w:tcPr>
          <w:p w:rsidR="00F36C6D" w:rsidRDefault="00F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BEP (Attention)</w:t>
            </w:r>
          </w:p>
        </w:tc>
        <w:tc>
          <w:tcPr>
            <w:tcW w:w="791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36C6D" w:rsidRDefault="00F36C6D" w:rsidP="00F36C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identified and enrolled within a week</w:t>
            </w:r>
          </w:p>
          <w:p w:rsidR="00F36C6D" w:rsidRDefault="00F36C6D" w:rsidP="00F36C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Check-in and check-out daily with adult at school</w:t>
            </w:r>
          </w:p>
          <w:p w:rsidR="00F36C6D" w:rsidRDefault="00F36C6D" w:rsidP="00F36C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feedback and reinforcement from teachers</w:t>
            </w:r>
          </w:p>
          <w:p w:rsidR="00F36C6D" w:rsidRDefault="00F36C6D" w:rsidP="00F36C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performance data used to evaluate progress</w:t>
            </w:r>
          </w:p>
          <w:p w:rsidR="00F36C6D" w:rsidRPr="00F36C6D" w:rsidRDefault="00F36C6D" w:rsidP="00F36C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component</w:t>
            </w:r>
          </w:p>
        </w:tc>
        <w:tc>
          <w:tcPr>
            <w:tcW w:w="2676" w:type="dxa"/>
          </w:tcPr>
          <w:p w:rsidR="00F36C6D" w:rsidRDefault="001A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Crone, D.A., Horner, R.H., &amp; </w:t>
            </w:r>
            <w:proofErr w:type="spellStart"/>
            <w:r w:rsidR="004A04D7">
              <w:rPr>
                <w:rFonts w:ascii="Times New Roman" w:hAnsi="Times New Roman" w:cs="Times New Roman"/>
                <w:sz w:val="24"/>
                <w:szCs w:val="24"/>
              </w:rPr>
              <w:t>Hawken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L.S. (2004).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Responding to problem behavior in schools: The behavior education program.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York: The Guilford Press </w:t>
            </w:r>
          </w:p>
          <w:p w:rsidR="001A4C62" w:rsidRDefault="0078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B8">
              <w:rPr>
                <w:rFonts w:ascii="Times New Roman" w:hAnsi="Times New Roman" w:cs="Times New Roman"/>
                <w:sz w:val="24"/>
                <w:szCs w:val="24"/>
              </w:rPr>
              <w:t>www.guilford.com</w:t>
            </w:r>
          </w:p>
          <w:p w:rsidR="00781AB8" w:rsidRPr="001A4C62" w:rsidRDefault="0078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D" w:rsidTr="00E97AB6">
        <w:tc>
          <w:tcPr>
            <w:tcW w:w="2312" w:type="dxa"/>
          </w:tcPr>
          <w:p w:rsidR="00F36C6D" w:rsidRDefault="0023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Breaks are Better (</w:t>
            </w:r>
            <w:r w:rsidR="00F36C6D">
              <w:rPr>
                <w:rFonts w:ascii="Times New Roman" w:hAnsi="Times New Roman" w:cs="Times New Roman"/>
                <w:sz w:val="24"/>
                <w:szCs w:val="24"/>
              </w:rPr>
              <w:t xml:space="preserve">BEP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</w:t>
            </w:r>
            <w:r w:rsidR="00F36C6D">
              <w:rPr>
                <w:rFonts w:ascii="Times New Roman" w:hAnsi="Times New Roman" w:cs="Times New Roman"/>
                <w:sz w:val="24"/>
                <w:szCs w:val="24"/>
              </w:rPr>
              <w:t>voidance)</w:t>
            </w:r>
          </w:p>
        </w:tc>
        <w:tc>
          <w:tcPr>
            <w:tcW w:w="791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3000D" w:rsidRPr="0023000D" w:rsidRDefault="0023000D" w:rsidP="002300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Specific feedback for academic-related expectations</w:t>
            </w:r>
          </w:p>
          <w:p w:rsidR="0023000D" w:rsidRPr="0023000D" w:rsidRDefault="0023000D" w:rsidP="002300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Incentives for positive academic behavior</w:t>
            </w:r>
          </w:p>
          <w:p w:rsidR="00781AB8" w:rsidRPr="0023000D" w:rsidRDefault="0023000D" w:rsidP="0023000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 xml:space="preserve">Provide “replacement skills” to obtain brief break </w:t>
            </w:r>
          </w:p>
        </w:tc>
        <w:tc>
          <w:tcPr>
            <w:tcW w:w="2676" w:type="dxa"/>
          </w:tcPr>
          <w:p w:rsidR="001A4C62" w:rsidRPr="001A4C62" w:rsidRDefault="001A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6D" w:rsidTr="00E97AB6">
        <w:tc>
          <w:tcPr>
            <w:tcW w:w="2312" w:type="dxa"/>
          </w:tcPr>
          <w:p w:rsidR="00F36C6D" w:rsidRDefault="0023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Behavior CICO</w:t>
            </w:r>
          </w:p>
        </w:tc>
        <w:tc>
          <w:tcPr>
            <w:tcW w:w="791" w:type="dxa"/>
          </w:tcPr>
          <w:p w:rsidR="00F36C6D" w:rsidRDefault="0023000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3000D" w:rsidRPr="0023000D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Increase structure and feedback around recording assignments</w:t>
            </w:r>
          </w:p>
          <w:p w:rsidR="0023000D" w:rsidRPr="0023000D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Specific feedback for academic-related expectations</w:t>
            </w:r>
          </w:p>
          <w:p w:rsidR="0023000D" w:rsidRPr="0023000D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Incentives for positive academic behavior</w:t>
            </w:r>
          </w:p>
          <w:p w:rsidR="0023000D" w:rsidRPr="0023000D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Student completes assignment tracker</w:t>
            </w:r>
          </w:p>
          <w:p w:rsidR="009E0B62" w:rsidRPr="009E0B62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Meeting with parent</w:t>
            </w:r>
          </w:p>
        </w:tc>
        <w:tc>
          <w:tcPr>
            <w:tcW w:w="2676" w:type="dxa"/>
          </w:tcPr>
          <w:p w:rsidR="00781AB8" w:rsidRPr="00781AB8" w:rsidRDefault="0078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Evans, S.W., Schultz, B.K., White, L.C., et al. (2009).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school-based organization intervention for young adolescents with AD/HD.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Mental Health 1(2), 78-88</w:t>
            </w:r>
          </w:p>
        </w:tc>
      </w:tr>
      <w:tr w:rsidR="0023000D" w:rsidTr="00E97AB6">
        <w:tc>
          <w:tcPr>
            <w:tcW w:w="2312" w:type="dxa"/>
          </w:tcPr>
          <w:p w:rsidR="0023000D" w:rsidRDefault="0023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</w:p>
        </w:tc>
        <w:tc>
          <w:tcPr>
            <w:tcW w:w="791" w:type="dxa"/>
          </w:tcPr>
          <w:p w:rsidR="0023000D" w:rsidRDefault="0023000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3000D" w:rsidRDefault="0023000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3000D" w:rsidRDefault="0023000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23000D" w:rsidRDefault="0023000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3000D" w:rsidRPr="0023000D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Student matched with mentor</w:t>
            </w:r>
          </w:p>
          <w:p w:rsidR="0023000D" w:rsidRPr="0023000D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Mentor meets with student 10 minutes per week</w:t>
            </w:r>
          </w:p>
          <w:p w:rsidR="0023000D" w:rsidRDefault="0023000D" w:rsidP="002300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00D">
              <w:rPr>
                <w:rFonts w:ascii="Times New Roman" w:hAnsi="Times New Roman" w:cs="Times New Roman"/>
                <w:sz w:val="24"/>
                <w:szCs w:val="24"/>
              </w:rPr>
              <w:t>Goal is to build a positive, non-judgmental relationship with the student</w:t>
            </w:r>
          </w:p>
          <w:p w:rsidR="0023000D" w:rsidRPr="0023000D" w:rsidRDefault="0023000D" w:rsidP="0023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3000D" w:rsidRDefault="0023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B6" w:rsidTr="00E97AB6">
        <w:tc>
          <w:tcPr>
            <w:tcW w:w="2312" w:type="dxa"/>
          </w:tcPr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Targeted </w:t>
            </w: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Intervention</w:t>
            </w:r>
          </w:p>
        </w:tc>
        <w:tc>
          <w:tcPr>
            <w:tcW w:w="791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Social/ Behavioral</w:t>
            </w:r>
          </w:p>
        </w:tc>
        <w:tc>
          <w:tcPr>
            <w:tcW w:w="707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707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Emotional</w:t>
            </w:r>
          </w:p>
        </w:tc>
        <w:tc>
          <w:tcPr>
            <w:tcW w:w="707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New Student</w:t>
            </w:r>
          </w:p>
        </w:tc>
        <w:tc>
          <w:tcPr>
            <w:tcW w:w="5276" w:type="dxa"/>
          </w:tcPr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76" w:type="dxa"/>
          </w:tcPr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Reference/ </w:t>
            </w: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Resource Materials</w:t>
            </w:r>
          </w:p>
          <w:p w:rsidR="00E97AB6" w:rsidRPr="00E97AB6" w:rsidRDefault="00E97AB6" w:rsidP="002A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C6D" w:rsidTr="00E97AB6">
        <w:tc>
          <w:tcPr>
            <w:tcW w:w="2312" w:type="dxa"/>
          </w:tcPr>
          <w:p w:rsidR="00F36C6D" w:rsidRDefault="00F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and Connect</w:t>
            </w:r>
          </w:p>
        </w:tc>
        <w:tc>
          <w:tcPr>
            <w:tcW w:w="791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36C6D" w:rsidRDefault="009E0B62" w:rsidP="009E0B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matched with mentor/monitor</w:t>
            </w:r>
          </w:p>
          <w:p w:rsidR="009E0B62" w:rsidRDefault="009E0B62" w:rsidP="009E0B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 monitors risk factors daily/weekly</w:t>
            </w:r>
          </w:p>
          <w:p w:rsidR="009E0B62" w:rsidRDefault="009E0B62" w:rsidP="009E0B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feedback and problem solving with mentor</w:t>
            </w:r>
          </w:p>
          <w:p w:rsidR="009E0B62" w:rsidRDefault="009E0B62" w:rsidP="009E0B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Intensive intervention option if risk factors increase</w:t>
            </w:r>
          </w:p>
          <w:p w:rsidR="009E0B62" w:rsidRPr="009E0B62" w:rsidRDefault="009E0B62" w:rsidP="009E0B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component</w:t>
            </w:r>
          </w:p>
        </w:tc>
        <w:tc>
          <w:tcPr>
            <w:tcW w:w="2676" w:type="dxa"/>
          </w:tcPr>
          <w:p w:rsidR="00D9413E" w:rsidRDefault="00D9413E" w:rsidP="00D9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Christenson, S.L., </w:t>
            </w:r>
            <w:proofErr w:type="spellStart"/>
            <w:r w:rsidR="004A04D7">
              <w:rPr>
                <w:rFonts w:ascii="Times New Roman" w:hAnsi="Times New Roman" w:cs="Times New Roman"/>
                <w:sz w:val="24"/>
                <w:szCs w:val="24"/>
              </w:rPr>
              <w:t>Thurlow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M.L., Sinclair, M.F., et al. (2008).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Check &amp; connect: A comprehensive student engagement intervention manual.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Minneapolis, MN: University of MN</w:t>
            </w:r>
          </w:p>
          <w:p w:rsidR="005408F1" w:rsidRDefault="00D9413E" w:rsidP="00D9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ici.umn.edu</w:t>
            </w:r>
          </w:p>
        </w:tc>
      </w:tr>
      <w:tr w:rsidR="00F36C6D" w:rsidTr="00E97AB6">
        <w:tc>
          <w:tcPr>
            <w:tcW w:w="2312" w:type="dxa"/>
          </w:tcPr>
          <w:p w:rsidR="00F36C6D" w:rsidRDefault="00F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Skills Training</w:t>
            </w:r>
          </w:p>
        </w:tc>
        <w:tc>
          <w:tcPr>
            <w:tcW w:w="791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36C6D" w:rsidRDefault="003836C8" w:rsidP="007B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critical skills</w:t>
            </w:r>
          </w:p>
          <w:p w:rsidR="003836C8" w:rsidRDefault="003836C8" w:rsidP="007B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social skills lessons</w:t>
            </w:r>
          </w:p>
          <w:p w:rsidR="003836C8" w:rsidRDefault="003836C8" w:rsidP="007B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Teach, practice, monitor, reinforce</w:t>
            </w:r>
          </w:p>
          <w:p w:rsidR="003836C8" w:rsidRDefault="003836C8" w:rsidP="007B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 language to school-wide expectations</w:t>
            </w:r>
          </w:p>
          <w:p w:rsidR="003836C8" w:rsidRDefault="003836C8" w:rsidP="007B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generalization strategies</w:t>
            </w:r>
          </w:p>
          <w:p w:rsidR="003836C8" w:rsidRPr="007B64D8" w:rsidRDefault="003836C8" w:rsidP="007B64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clear and specific activities all staff follow to promote generalization</w:t>
            </w:r>
          </w:p>
        </w:tc>
        <w:tc>
          <w:tcPr>
            <w:tcW w:w="2676" w:type="dxa"/>
          </w:tcPr>
          <w:p w:rsidR="00F36C6D" w:rsidRDefault="0092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Elliot, S., &amp; Gresham, F. (2008).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Social skills improvement system (SISS) intervention guide.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Minneapolis, MN: Pearson </w:t>
            </w:r>
          </w:p>
          <w:p w:rsidR="00927FC3" w:rsidRDefault="0092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PearsonAssessments.com</w:t>
            </w:r>
          </w:p>
          <w:p w:rsidR="00927FC3" w:rsidRDefault="0092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C3" w:rsidRDefault="0092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Steps: A violence prevention curriculum</w:t>
            </w:r>
          </w:p>
          <w:p w:rsidR="009620EA" w:rsidRPr="00927FC3" w:rsidRDefault="000B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20EA" w:rsidRPr="001C2E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www.cfchildren.org</w:t>
              </w:r>
            </w:hyperlink>
          </w:p>
        </w:tc>
      </w:tr>
      <w:tr w:rsidR="00F36C6D" w:rsidTr="00E97AB6">
        <w:tc>
          <w:tcPr>
            <w:tcW w:w="2312" w:type="dxa"/>
          </w:tcPr>
          <w:p w:rsidR="00F36C6D" w:rsidRDefault="00F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 Club</w:t>
            </w:r>
          </w:p>
        </w:tc>
        <w:tc>
          <w:tcPr>
            <w:tcW w:w="791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F36C6D" w:rsidRDefault="003836C8" w:rsidP="003836C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partners assigned</w:t>
            </w:r>
          </w:p>
          <w:p w:rsidR="003836C8" w:rsidRDefault="003836C8" w:rsidP="003836C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 call each other to remind assignments are due</w:t>
            </w:r>
          </w:p>
          <w:p w:rsidR="003836C8" w:rsidRDefault="003836C8" w:rsidP="003836C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 support available before/during/after school</w:t>
            </w:r>
          </w:p>
          <w:p w:rsidR="009620EA" w:rsidRPr="00E97AB6" w:rsidRDefault="003836C8" w:rsidP="009620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Reinforcers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students/teams showing improvement</w:t>
            </w:r>
          </w:p>
        </w:tc>
        <w:tc>
          <w:tcPr>
            <w:tcW w:w="2676" w:type="dxa"/>
          </w:tcPr>
          <w:p w:rsidR="00F36C6D" w:rsidRDefault="00F3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1" w:rsidRDefault="0054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1" w:rsidRDefault="0054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1" w:rsidRDefault="0054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1" w:rsidRDefault="0054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1" w:rsidRDefault="0054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F1" w:rsidRDefault="0054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B6" w:rsidTr="008F069F">
        <w:tc>
          <w:tcPr>
            <w:tcW w:w="2312" w:type="dxa"/>
          </w:tcPr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Targeted </w:t>
            </w: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Intervention</w:t>
            </w:r>
          </w:p>
        </w:tc>
        <w:tc>
          <w:tcPr>
            <w:tcW w:w="791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Social/ Behavioral</w:t>
            </w:r>
          </w:p>
        </w:tc>
        <w:tc>
          <w:tcPr>
            <w:tcW w:w="707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707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Emotional</w:t>
            </w:r>
          </w:p>
        </w:tc>
        <w:tc>
          <w:tcPr>
            <w:tcW w:w="707" w:type="dxa"/>
            <w:textDirection w:val="btLr"/>
          </w:tcPr>
          <w:p w:rsidR="00E97AB6" w:rsidRPr="00E97AB6" w:rsidRDefault="00E97AB6" w:rsidP="002A7E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New Student</w:t>
            </w:r>
          </w:p>
        </w:tc>
        <w:tc>
          <w:tcPr>
            <w:tcW w:w="5276" w:type="dxa"/>
          </w:tcPr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76" w:type="dxa"/>
          </w:tcPr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Reference/ </w:t>
            </w:r>
          </w:p>
          <w:p w:rsidR="00E97AB6" w:rsidRPr="00E97AB6" w:rsidRDefault="00E97AB6" w:rsidP="002A7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B6">
              <w:rPr>
                <w:rFonts w:ascii="Times New Roman" w:hAnsi="Times New Roman" w:cs="Times New Roman"/>
                <w:b/>
                <w:sz w:val="24"/>
                <w:szCs w:val="24"/>
              </w:rPr>
              <w:t>Resource Materials</w:t>
            </w:r>
          </w:p>
          <w:p w:rsidR="00E97AB6" w:rsidRPr="00E97AB6" w:rsidRDefault="00E97AB6" w:rsidP="002A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B6" w:rsidRPr="00E97AB6" w:rsidRDefault="00E97AB6" w:rsidP="002A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C6D" w:rsidTr="00E97AB6">
        <w:tc>
          <w:tcPr>
            <w:tcW w:w="2312" w:type="dxa"/>
          </w:tcPr>
          <w:p w:rsidR="00F36C6D" w:rsidRDefault="00F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Newcomers Club</w:t>
            </w:r>
          </w:p>
        </w:tc>
        <w:tc>
          <w:tcPr>
            <w:tcW w:w="791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36C6D" w:rsidRDefault="00F36C6D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76" w:type="dxa"/>
          </w:tcPr>
          <w:p w:rsidR="00F36C6D" w:rsidRDefault="003836C8" w:rsidP="003836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Structured program that pairs new students with established students</w:t>
            </w:r>
          </w:p>
          <w:p w:rsidR="003836C8" w:rsidRDefault="003836C8" w:rsidP="003836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given orientation materials describing PBIS, tips for success, etc.</w:t>
            </w:r>
          </w:p>
          <w:p w:rsidR="003836C8" w:rsidRDefault="003836C8" w:rsidP="003836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School-wide expectations and procedures are taught</w:t>
            </w:r>
          </w:p>
          <w:p w:rsidR="003836C8" w:rsidRDefault="003836C8" w:rsidP="003836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 make extra effort to provide positive contact and positive reinforcement for new student</w:t>
            </w:r>
          </w:p>
          <w:p w:rsidR="003836C8" w:rsidRPr="003836C8" w:rsidRDefault="003836C8" w:rsidP="003836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contact is made by school staff</w:t>
            </w:r>
          </w:p>
        </w:tc>
        <w:tc>
          <w:tcPr>
            <w:tcW w:w="2676" w:type="dxa"/>
          </w:tcPr>
          <w:p w:rsidR="00F36C6D" w:rsidRDefault="00F3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A" w:rsidTr="00E97AB6">
        <w:tc>
          <w:tcPr>
            <w:tcW w:w="2312" w:type="dxa"/>
          </w:tcPr>
          <w:p w:rsidR="009620EA" w:rsidRDefault="009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Zero’s Aren’t Permitted/ICU</w:t>
            </w:r>
          </w:p>
        </w:tc>
        <w:tc>
          <w:tcPr>
            <w:tcW w:w="791" w:type="dxa"/>
          </w:tcPr>
          <w:p w:rsidR="009620EA" w:rsidRDefault="009620EA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20EA" w:rsidRDefault="009620EA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</w:tcPr>
          <w:p w:rsidR="009620EA" w:rsidRDefault="009620EA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620EA" w:rsidRDefault="009620EA" w:rsidP="00F3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9620EA" w:rsidRPr="009620EA" w:rsidRDefault="009620EA" w:rsidP="009620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A">
              <w:rPr>
                <w:rFonts w:ascii="Times New Roman" w:hAnsi="Times New Roman" w:cs="Times New Roman"/>
                <w:sz w:val="24"/>
                <w:szCs w:val="24"/>
              </w:rPr>
              <w:t>Incomplete assignments placed on assignment list</w:t>
            </w:r>
          </w:p>
          <w:p w:rsidR="009620EA" w:rsidRPr="009620EA" w:rsidRDefault="009620EA" w:rsidP="009620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A">
              <w:rPr>
                <w:rFonts w:ascii="Times New Roman" w:hAnsi="Times New Roman" w:cs="Times New Roman"/>
                <w:sz w:val="24"/>
                <w:szCs w:val="24"/>
              </w:rPr>
              <w:t>Teachers write up assignment</w:t>
            </w:r>
          </w:p>
          <w:p w:rsidR="009620EA" w:rsidRPr="009620EA" w:rsidRDefault="009620EA" w:rsidP="009620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A">
              <w:rPr>
                <w:rFonts w:ascii="Times New Roman" w:hAnsi="Times New Roman" w:cs="Times New Roman"/>
                <w:sz w:val="24"/>
                <w:szCs w:val="24"/>
              </w:rPr>
              <w:t>Lifeguard (mentor) meets with student and asks 4 questions</w:t>
            </w:r>
          </w:p>
          <w:p w:rsidR="009620EA" w:rsidRPr="009620EA" w:rsidRDefault="009620EA" w:rsidP="009620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A">
              <w:rPr>
                <w:rFonts w:ascii="Times New Roman" w:hAnsi="Times New Roman" w:cs="Times New Roman"/>
                <w:sz w:val="24"/>
                <w:szCs w:val="24"/>
              </w:rPr>
              <w:t>Student is provided with supports and extra time to complete assignment</w:t>
            </w:r>
          </w:p>
          <w:p w:rsidR="009620EA" w:rsidRPr="009620EA" w:rsidRDefault="009620EA" w:rsidP="009620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A">
              <w:rPr>
                <w:rFonts w:ascii="Times New Roman" w:hAnsi="Times New Roman" w:cs="Times New Roman"/>
                <w:sz w:val="24"/>
                <w:szCs w:val="24"/>
              </w:rPr>
              <w:t>Pre-established consequences for failing to completed assignments after being identified</w:t>
            </w:r>
          </w:p>
          <w:p w:rsidR="009620EA" w:rsidRDefault="009620EA" w:rsidP="009620E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620EA" w:rsidRPr="009620EA" w:rsidRDefault="009620EA" w:rsidP="0096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A">
              <w:rPr>
                <w:rFonts w:ascii="Times New Roman" w:hAnsi="Times New Roman" w:cs="Times New Roman"/>
                <w:sz w:val="24"/>
                <w:szCs w:val="24"/>
              </w:rPr>
              <w:t xml:space="preserve">Hill, D. &amp; Nave, J. (2009). </w:t>
            </w:r>
            <w:r w:rsidRPr="00962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Power of ICU: The end of student apathy…reviving engagement and responsibility. </w:t>
            </w:r>
            <w:r w:rsidRPr="009620EA">
              <w:rPr>
                <w:rFonts w:ascii="Times New Roman" w:hAnsi="Times New Roman" w:cs="Times New Roman"/>
                <w:sz w:val="24"/>
                <w:szCs w:val="24"/>
              </w:rPr>
              <w:t>NTLB Publishing.</w:t>
            </w:r>
          </w:p>
          <w:p w:rsidR="009620EA" w:rsidRDefault="0096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C6D" w:rsidRDefault="00F36C6D">
      <w:pPr>
        <w:rPr>
          <w:rFonts w:ascii="Times New Roman" w:hAnsi="Times New Roman" w:cs="Times New Roman"/>
          <w:sz w:val="24"/>
          <w:szCs w:val="24"/>
        </w:rPr>
      </w:pPr>
    </w:p>
    <w:sectPr w:rsidR="00F36C6D" w:rsidSect="00F61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EF6"/>
    <w:multiLevelType w:val="hybridMultilevel"/>
    <w:tmpl w:val="920E9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40D79"/>
    <w:multiLevelType w:val="hybridMultilevel"/>
    <w:tmpl w:val="114CF6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73872"/>
    <w:multiLevelType w:val="hybridMultilevel"/>
    <w:tmpl w:val="69008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94E72"/>
    <w:multiLevelType w:val="hybridMultilevel"/>
    <w:tmpl w:val="72D24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31F1"/>
    <w:multiLevelType w:val="hybridMultilevel"/>
    <w:tmpl w:val="6CD0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866DC"/>
    <w:multiLevelType w:val="hybridMultilevel"/>
    <w:tmpl w:val="9FCE376C"/>
    <w:lvl w:ilvl="0" w:tplc="71008A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19C7"/>
    <w:multiLevelType w:val="hybridMultilevel"/>
    <w:tmpl w:val="1928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54C51"/>
    <w:multiLevelType w:val="hybridMultilevel"/>
    <w:tmpl w:val="F142F702"/>
    <w:lvl w:ilvl="0" w:tplc="89262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A4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68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2B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0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6E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E6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C6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2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27E37"/>
    <w:multiLevelType w:val="hybridMultilevel"/>
    <w:tmpl w:val="DFCE9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E2128E"/>
    <w:multiLevelType w:val="hybridMultilevel"/>
    <w:tmpl w:val="0D9C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C47E68"/>
    <w:multiLevelType w:val="hybridMultilevel"/>
    <w:tmpl w:val="6504D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EA5601"/>
    <w:multiLevelType w:val="hybridMultilevel"/>
    <w:tmpl w:val="49303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CE0692"/>
    <w:multiLevelType w:val="hybridMultilevel"/>
    <w:tmpl w:val="61964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E85"/>
    <w:rsid w:val="00002CB4"/>
    <w:rsid w:val="00063987"/>
    <w:rsid w:val="00074521"/>
    <w:rsid w:val="000B4326"/>
    <w:rsid w:val="001271F0"/>
    <w:rsid w:val="001A4C62"/>
    <w:rsid w:val="001F505F"/>
    <w:rsid w:val="0023000D"/>
    <w:rsid w:val="00281D46"/>
    <w:rsid w:val="00357428"/>
    <w:rsid w:val="003836C8"/>
    <w:rsid w:val="003A6655"/>
    <w:rsid w:val="004A04D7"/>
    <w:rsid w:val="005408F1"/>
    <w:rsid w:val="006E68A0"/>
    <w:rsid w:val="00781AB8"/>
    <w:rsid w:val="007B64D8"/>
    <w:rsid w:val="00890044"/>
    <w:rsid w:val="008A7BD4"/>
    <w:rsid w:val="00927FC3"/>
    <w:rsid w:val="00947AEC"/>
    <w:rsid w:val="009620EA"/>
    <w:rsid w:val="009B5C41"/>
    <w:rsid w:val="009E0B62"/>
    <w:rsid w:val="00AF03FB"/>
    <w:rsid w:val="00B27FE8"/>
    <w:rsid w:val="00B50559"/>
    <w:rsid w:val="00B919A3"/>
    <w:rsid w:val="00C513F3"/>
    <w:rsid w:val="00D255D6"/>
    <w:rsid w:val="00D86B3A"/>
    <w:rsid w:val="00D9413E"/>
    <w:rsid w:val="00E7293B"/>
    <w:rsid w:val="00E97AB6"/>
    <w:rsid w:val="00F36C6D"/>
    <w:rsid w:val="00F6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26"/>
  </w:style>
  <w:style w:type="paragraph" w:styleId="Heading2">
    <w:name w:val="heading 2"/>
    <w:basedOn w:val="Normal"/>
    <w:next w:val="Normal"/>
    <w:link w:val="Heading2Char"/>
    <w:qFormat/>
    <w:rsid w:val="0023000D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AB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3000D"/>
    <w:rPr>
      <w:rFonts w:ascii="Calibri" w:eastAsia="Times New Roman" w:hAnsi="Calibri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000D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AB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3000D"/>
    <w:rPr>
      <w:rFonts w:ascii="Calibri" w:eastAsia="Times New Roman" w:hAnsi="Calibri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3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67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7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childr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8682-46DD-4678-BA52-17108E8C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dphelps1</cp:lastModifiedBy>
  <cp:revision>2</cp:revision>
  <dcterms:created xsi:type="dcterms:W3CDTF">2012-08-23T16:50:00Z</dcterms:created>
  <dcterms:modified xsi:type="dcterms:W3CDTF">2012-08-23T16:50:00Z</dcterms:modified>
</cp:coreProperties>
</file>